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г. Москвы от 16.12.2015 N 72</w:t>
              <w:br/>
              <w:t xml:space="preserve">(ред. от 28.12.2022)</w:t>
              <w:br/>
              <w:t xml:space="preserve">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 декабря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ГОРОДА МОСКВЫ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НАДЕЛЕНИИ ОРГАНОВ МЕСТНОГО САМОУПРАВЛЕНИЯ ВНУТРИГОРОДСКИХ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В ГОРОДЕ МОСКВЕ ОТДЕЛЬНЫМИ</w:t>
      </w:r>
    </w:p>
    <w:p>
      <w:pPr>
        <w:pStyle w:val="2"/>
        <w:jc w:val="center"/>
      </w:pPr>
      <w:r>
        <w:rPr>
          <w:sz w:val="20"/>
        </w:rPr>
        <w:t xml:space="preserve">ПОЛНОМОЧИЯМИ ГОРОДА МОСКВЫ В СФЕРЕ ОРГАНИЗАЦИИ И ПРОВЕДЕНИЯ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ОБЩЕГО ИМУЩЕСТВА В МНОГОКВАРТИРНЫХ</w:t>
      </w:r>
    </w:p>
    <w:p>
      <w:pPr>
        <w:pStyle w:val="2"/>
        <w:jc w:val="center"/>
      </w:pPr>
      <w:r>
        <w:rPr>
          <w:sz w:val="20"/>
        </w:rPr>
        <w:t xml:space="preserve">ДОМАХ В РАМКАХ РЕАЛИЗАЦИИ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ОБЩЕГО ИМУЩЕСТВА В МНОГОКВАРТИРНЫХ</w:t>
      </w:r>
    </w:p>
    <w:p>
      <w:pPr>
        <w:pStyle w:val="2"/>
        <w:jc w:val="center"/>
      </w:pPr>
      <w:r>
        <w:rPr>
          <w:sz w:val="20"/>
        </w:rPr>
        <w:t xml:space="preserve">ДОМАХ НА ТЕРРИТОРИИ ГОРОДА МОСКВЫ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г. Москвы от 28.12.2022 N 41 &quot;О внесении изменений в отдельные законы города Москвы в связи с принятием Федерального закона от 21 декабря 2021 года N 414-ФЗ &quot;Об общих принципах организации публичной власти в субъектах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г. Москвы от 28.12.2022 N 41)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органы местного самоуправления внутригородских муниципальных образований в городе Москве (далее - органы местного самоуправления) наделяются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(далее - отдельные полномочия города Москвы).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Наделение органов местного самоуправления отдельными полномочиями города Москвы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наделяются следующими отдельными полномочиями города Москвы: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(далее - краткосрочный план), в части распределения по годам сроков проведения капитального ремонта общего имущества в многоквартирных домах, расположенных на территории внутригородского муниципального образования в городе Москве, в пределах сроков реализации краткосрочного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- комиссии),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города Москвы (далее - региональный оператор),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 (далее - акты приемки оказанных услуг и (или) выполненных работ).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Наименования внутригородских муниципальных образований в городе Москве, органы местного самоуправления которых наделяются отдельными полномочиями города Москвы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Отдельными полномочиями города Москвы наделяются органы местного самоуправления следующих внутригородских муниципальных образований в городе Москве: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муниципальных округов: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Академический;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Алексеевский;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Алтуфьевский;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Арбат;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Аэропорт;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Бабушкинский;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Басманный;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Беговой;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Бескудниковский;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Бибирево;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Бирюлево Восточное;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Бирюлево Западное;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Богородское;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Братеево;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Бутырский;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Вешняки;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Внуково;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Войковский;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Восточное Дегунино;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Восточное Измайлово;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Восточный;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Выхино-Жулебино;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Гагаринский;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Головинский;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Гольяново;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Даниловский;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Дмитровский;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Донской;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Дорогомилово;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Замоскворечье;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Западное Дегунино;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Зюзино;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Зябликово;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Ивановское;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Измайлово;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Капотня;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Коньково;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Коптево;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Косино-Ухтомский;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Котловка;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Красносельский;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Крылатское;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Крюково;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Кузьминки;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Кунцево;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Куркино;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Левобережный;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Лефортово;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Лианозово;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Ломоносовский;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Лосиноостровский;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Люблино;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Марфино;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Марьина роща;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Марьино;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Матушкино;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Метрогородок;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Мещанский;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Митино;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Можайский;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Молжаниновский;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Москворечье-Сабурово;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Нагатино-Садовники;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Нагатинский затон;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Нагорный;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Некрасовка;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Нижегородский;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Новогиреево;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Новокосино;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Ново-Переделкино;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Обручевский;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Орехово-Борисово Северное;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Орехово-Борисово Южное;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Останкинский;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Отрадное;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Очаково-Матвеевское;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Печатники;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Покровское-Стрешнево;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Преображенское;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Пресненский;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Проспект Вернадского;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Раменки;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Ростокино;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Рязанский;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Савелки;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Савеловский;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Свиблово;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Северное Бутово;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Северное Измайлово;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Северное Медведково;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Северное Тушино;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Северный;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Силино;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Соколиная гора;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Сокольники;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Солнцево;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Старое Крюково;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Строгино;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Таганский;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Тверской;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Текстильщики;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Теплый 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Тимирязевский;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Тропарево-Никулино;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Филевский парк;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Фили-Давыдково;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Хамовники;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Ховрино;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Хорошево-Мневники;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Хорошевский;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Царицыно;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Черемушки;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Чертаново Северное;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Чертаново Центральное;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Чертаново Южное;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Щукино;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Южное Бутово;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Южное Медведково;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Южное Тушино;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Южнопортовый;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Якиманка;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Ярославский;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Ясенево;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городских округов: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Троицк;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Щербинка;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поселений: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Внуковское;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Вороновское;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Воскресенское;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Десеновское;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Киевский;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Кленовское;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Кокошкино;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Краснопахорское;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Марушкинское;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Михайлово-Ярцевское;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Московский;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"Мосрентген";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Новофедоровское;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Первомайское;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Роговское;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Рязановское;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Сосенское;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Филимонковское;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Щаповское.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Срок осуществления отдельных полномочий города Москвы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наделяются отдельными полномочиями города Москвы на срок действия региональной программы капитального ремонта общего имущества в многоквартирных домах на территории города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осуществления органами местного самоуправления отдельных полномочий города Москвы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Отдельные полномочия города Москвы осуществляются советами депутатов муниципальных округов, городских округов и поселений (далее - советы депутатов).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осуществления органами местного самоуправления отдельных полномочий города Москвы определяется уполномоченными органами исполнительной власти города Москвы, если такой порядок не установлен Правительством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 советов депутатов, принимаемые при реализации отдельных полномочий города Москвы,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советов депутатов об участии депутатов в работе комиссий должны предусматривать направление депутатов в комиссии, действующие на территории их избирательных округов. При наличии в совете депутатов вакантного депутатского мандата советом депутатов должно быть принято решение о направлении иных депутатов в комиссии, действующие на территории соответствующего избирательного округа. Депутаты, участвующие в работе комиссий, согласовывают акты приемки оказанных услуг и (или) выполненных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Решения советов депутатов, принимаемые при реализации отдельных полномочий города Москвы, принимаются в сроки, установленные нормативными правовыми актами города Москвы. Если решение по вопросу согласования адресного перечня многоквартирных домов, подлежащих включению в краткосрочный план, не было принято советом депутатов в установленные сроки, то согласование считается полученным по умолчанию.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Закон г. Москвы от 28.12.2022 N 41 &quot;О внесении изменений в отдельные законы города Москвы в связи с принятием Федерального закона от 21 декабря 2021 года N 414-ФЗ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28.12.2022 N 41)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 за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капитального ремонта жилищного фонда.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г. Москвы от 28.12.2022 N 41 &quot;О внесении изменений в отдельные законы города Москвы в связи с принятием Федерального закона от 21 декабря 2021 года N 414-ФЗ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28.12.2022 N 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контроль за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 исполнительной власти города Москвы, осуществляющим функции по разработке и реализации государственной политики в сфере капитального ремонта жилищного фонда.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настоящего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февраля 2016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Москвы</w:t>
      </w:r>
    </w:p>
    <w:p>
      <w:pPr>
        <w:pStyle w:val="0"/>
        <w:jc w:val="right"/>
      </w:pPr>
      <w:r>
        <w:rPr>
          <w:sz w:val="20"/>
        </w:rPr>
        <w:t xml:space="preserve">С.С. Собянин</w:t>
      </w:r>
    </w:p>
    <w:p>
      <w:pPr>
        <w:pStyle w:val="0"/>
      </w:pPr>
      <w:r>
        <w:rPr>
          <w:sz w:val="20"/>
        </w:rPr>
        <w:t xml:space="preserve">Москва, Московская городская Дума</w:t>
      </w:r>
    </w:p>
    <w:p>
      <w:pPr>
        <w:pStyle w:val="0"/>
        <w:spacing w:before="200" w:line-rule="auto"/>
      </w:pPr>
      <w:r>
        <w:rPr>
          <w:sz w:val="20"/>
        </w:rPr>
        <w:t xml:space="preserve">16 декабря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72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г. Москвы от 16.12.2015 N 72</w:t>
            <w:br/>
            <w:t>(ред. от 28.12.2022)</w:t>
            <w:br/>
            <w:t>"О наделении органов местного самоуправления внутригородских мун...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023F3BD1805E40D48DADDF0DAC8D6D24A6EAC5996802240CBF5BE686DB6ABD6B5D593488EDFD23EC30EBFC0A3A50E54953582528E4E77BE6214b7N" TargetMode = "External"/>
	<Relationship Id="rId8" Type="http://schemas.openxmlformats.org/officeDocument/2006/relationships/hyperlink" Target="consultantplus://offline/ref=9023F3BD1805E40D48DADDF0DAC8D6D24A6EAC5996802240CBF5BE686DB6ABD6B5D593488EDFD23EC30EBFC0A3A50E54953582528E4E77BE6214b7N" TargetMode = "External"/>
	<Relationship Id="rId9" Type="http://schemas.openxmlformats.org/officeDocument/2006/relationships/hyperlink" Target="consultantplus://offline/ref=9023F3BD1805E40D48DADDF0DAC8D6D24A6EAC5996802240CBF5BE686DB6ABD6B5D593488EDFD23EC30EBFC0A3A50E54953582528E4E77BE6214b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г. Москвы от 16.12.2015 N 72
(ред. от 28.12.2022)
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</dc:title>
  <dcterms:created xsi:type="dcterms:W3CDTF">2023-02-08T13:27:53Z</dcterms:created>
</cp:coreProperties>
</file>